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E9" w:rsidRDefault="00AF1BE9" w:rsidP="00AF1BE9">
      <w:pPr>
        <w:adjustRightInd w:val="0"/>
        <w:snapToGrid w:val="0"/>
        <w:spacing w:line="576" w:lineRule="exac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附件4</w:t>
      </w:r>
    </w:p>
    <w:p w:rsidR="00AF1BE9" w:rsidRDefault="00AF1BE9" w:rsidP="00AF1BE9">
      <w:pPr>
        <w:adjustRightInd w:val="0"/>
        <w:snapToGrid w:val="0"/>
        <w:spacing w:line="576" w:lineRule="exact"/>
        <w:jc w:val="center"/>
        <w:rPr>
          <w:rFonts w:ascii="黑体" w:eastAsia="黑体" w:hAnsi="黑体" w:cs="黑体" w:hint="eastAsia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上饶市广丰区“五美”乡村建设</w:t>
      </w:r>
      <w:proofErr w:type="gramStart"/>
      <w:r>
        <w:rPr>
          <w:rFonts w:ascii="黑体" w:eastAsia="黑体" w:hAnsi="黑体" w:cs="黑体" w:hint="eastAsia"/>
          <w:sz w:val="36"/>
          <w:szCs w:val="36"/>
        </w:rPr>
        <w:t>政府奖补资金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管理</w:t>
      </w:r>
    </w:p>
    <w:p w:rsidR="00AF1BE9" w:rsidRDefault="00AF1BE9" w:rsidP="00AF1BE9">
      <w:pPr>
        <w:adjustRightInd w:val="0"/>
        <w:snapToGrid w:val="0"/>
        <w:spacing w:line="576" w:lineRule="exact"/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暂行办法</w:t>
      </w:r>
    </w:p>
    <w:bookmarkEnd w:id="0"/>
    <w:p w:rsidR="00AF1BE9" w:rsidRDefault="00AF1BE9" w:rsidP="00AF1BE9">
      <w:pPr>
        <w:adjustRightInd w:val="0"/>
        <w:snapToGrid w:val="0"/>
        <w:spacing w:line="576" w:lineRule="exact"/>
        <w:ind w:firstLineChars="200" w:firstLine="640"/>
        <w:rPr>
          <w:rFonts w:ascii="方正仿宋_GB2312" w:eastAsia="方正仿宋_GB2312" w:hAnsi="方正仿宋_GB2312" w:cs="方正仿宋_GB2312" w:hint="eastAsia"/>
          <w:sz w:val="32"/>
          <w:szCs w:val="32"/>
        </w:rPr>
      </w:pPr>
    </w:p>
    <w:p w:rsidR="00AF1BE9" w:rsidRDefault="00AF1BE9" w:rsidP="00AF1BE9">
      <w:pPr>
        <w:adjustRightInd w:val="0"/>
        <w:snapToGrid w:val="0"/>
        <w:spacing w:line="576" w:lineRule="exact"/>
        <w:ind w:firstLineChars="200" w:firstLine="640"/>
        <w:rPr>
          <w:rFonts w:ascii="方正仿宋_GB2312" w:eastAsia="方正仿宋_GB2312" w:hAnsi="方正仿宋_GB2312" w:cs="方正仿宋_GB2312" w:hint="eastAsia"/>
          <w:sz w:val="32"/>
          <w:szCs w:val="32"/>
        </w:rPr>
      </w:pPr>
      <w:r>
        <w:rPr>
          <w:rFonts w:ascii="方正楷体_GB2312" w:eastAsia="方正楷体_GB2312" w:hAnsi="方正楷体_GB2312" w:cs="方正楷体_GB2312" w:hint="eastAsia"/>
          <w:sz w:val="32"/>
          <w:szCs w:val="32"/>
        </w:rPr>
        <w:t xml:space="preserve">第一条 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为扎实推进“五美”乡村建设，规范</w:t>
      </w:r>
      <w:proofErr w:type="gramStart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政府奖补资金</w:t>
      </w:r>
      <w:proofErr w:type="gramEnd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管理根据有关文件精神，制定本暂行办法。</w:t>
      </w:r>
    </w:p>
    <w:p w:rsidR="00AF1BE9" w:rsidRDefault="00AF1BE9" w:rsidP="00AF1BE9">
      <w:pPr>
        <w:adjustRightInd w:val="0"/>
        <w:snapToGrid w:val="0"/>
        <w:spacing w:line="576" w:lineRule="exact"/>
        <w:ind w:firstLineChars="200" w:firstLine="640"/>
        <w:rPr>
          <w:rFonts w:ascii="方正仿宋_GB2312" w:eastAsia="方正仿宋_GB2312" w:hAnsi="方正仿宋_GB2312" w:cs="方正仿宋_GB2312" w:hint="eastAsia"/>
          <w:sz w:val="32"/>
          <w:szCs w:val="32"/>
        </w:rPr>
      </w:pPr>
      <w:r>
        <w:rPr>
          <w:rFonts w:ascii="方正楷体_GB2312" w:eastAsia="方正楷体_GB2312" w:hAnsi="方正楷体_GB2312" w:cs="方正楷体_GB2312" w:hint="eastAsia"/>
          <w:sz w:val="32"/>
          <w:szCs w:val="32"/>
        </w:rPr>
        <w:t xml:space="preserve">第二条 </w:t>
      </w:r>
      <w:proofErr w:type="gramStart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根据广办字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〔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13号文件，对已募集社会资金10万元以上并汇缴到区红十字会专户，经立项批准的“五美”乡村建设点，区政府按所募集资金的2倍予以奖补，</w:t>
      </w:r>
      <w:proofErr w:type="gramStart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奖补资金</w:t>
      </w:r>
      <w:proofErr w:type="gramEnd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从区农垦集团融资资金中解决。</w:t>
      </w:r>
    </w:p>
    <w:p w:rsidR="00AF1BE9" w:rsidRDefault="00AF1BE9" w:rsidP="00AF1BE9">
      <w:pPr>
        <w:adjustRightInd w:val="0"/>
        <w:snapToGrid w:val="0"/>
        <w:spacing w:line="576" w:lineRule="exact"/>
        <w:ind w:firstLineChars="200" w:firstLine="640"/>
        <w:rPr>
          <w:rFonts w:ascii="方正仿宋_GB2312" w:eastAsia="方正仿宋_GB2312" w:hAnsi="方正仿宋_GB2312" w:cs="方正仿宋_GB2312" w:hint="eastAsia"/>
          <w:sz w:val="32"/>
          <w:szCs w:val="32"/>
        </w:rPr>
      </w:pPr>
      <w:r>
        <w:rPr>
          <w:rFonts w:ascii="方正楷体_GB2312" w:eastAsia="方正楷体_GB2312" w:hAnsi="方正楷体_GB2312" w:cs="方正楷体_GB2312" w:hint="eastAsia"/>
          <w:sz w:val="32"/>
          <w:szCs w:val="32"/>
        </w:rPr>
        <w:t>“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五美</w:t>
      </w:r>
      <w:r>
        <w:rPr>
          <w:rFonts w:ascii="方正楷体_GB2312" w:eastAsia="方正楷体_GB2312" w:hAnsi="方正楷体_GB2312" w:cs="方正楷体_GB2312" w:hint="eastAsia"/>
          <w:sz w:val="32"/>
          <w:szCs w:val="32"/>
        </w:rPr>
        <w:t>”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乡村建设政府项目资金构成为：一是社会筹措资金的</w:t>
      </w:r>
      <w:proofErr w:type="gramStart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2倍奖补</w:t>
      </w:r>
      <w:proofErr w:type="gramEnd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；二是自然村社会筹措资金10万元（含）--50万元的，补助1个省级点的资金（15万元/点）；50万元（含）--100万元的补助2个省级点的资金；100万元（含）--150万元的补助3个省级点的资金。</w:t>
      </w:r>
    </w:p>
    <w:p w:rsidR="00AF1BE9" w:rsidRDefault="00AF1BE9" w:rsidP="00AF1BE9">
      <w:pPr>
        <w:adjustRightInd w:val="0"/>
        <w:snapToGrid w:val="0"/>
        <w:spacing w:line="576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每年省级新农村建设补助资金（15万元/点），汇入区农垦集团（区城乡建设有限公司）作为本项目资本金。</w:t>
      </w:r>
    </w:p>
    <w:p w:rsidR="00AF1BE9" w:rsidRDefault="00AF1BE9" w:rsidP="00AF1BE9">
      <w:pPr>
        <w:adjustRightInd w:val="0"/>
        <w:snapToGrid w:val="0"/>
        <w:spacing w:line="576" w:lineRule="exact"/>
        <w:ind w:firstLineChars="200" w:firstLine="640"/>
        <w:rPr>
          <w:rFonts w:ascii="方正仿宋_GB2312" w:eastAsia="方正仿宋_GB2312" w:hAnsi="方正仿宋_GB2312" w:cs="方正仿宋_GB2312" w:hint="eastAsia"/>
          <w:sz w:val="32"/>
          <w:szCs w:val="32"/>
        </w:rPr>
      </w:pPr>
      <w:r>
        <w:rPr>
          <w:rFonts w:ascii="方正楷体_GB2312" w:eastAsia="方正楷体_GB2312" w:hAnsi="方正楷体_GB2312" w:cs="方正楷体_GB2312" w:hint="eastAsia"/>
          <w:sz w:val="32"/>
          <w:szCs w:val="32"/>
        </w:rPr>
        <w:t>第三条 “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五美</w:t>
      </w:r>
      <w:r>
        <w:rPr>
          <w:rFonts w:ascii="方正楷体_GB2312" w:eastAsia="方正楷体_GB2312" w:hAnsi="方正楷体_GB2312" w:cs="方正楷体_GB2312" w:hint="eastAsia"/>
          <w:sz w:val="32"/>
          <w:szCs w:val="32"/>
        </w:rPr>
        <w:t>”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乡村建设政府项目资金专项用于经立项批准的村庄“七改三网”（改路、改水、改厕、改房、改塘、改沟、改环境和电力、广电、电信三网）基础设施建设、“8+4”（“8”：综合公共服务平台、卫生室、便民超市、农家书屋、文体康养活动场所、垃圾处理设施、污水处理设施、公厕；“4”：小学、幼儿园、金融网点、公交站）公共服务项目以及依规支付的规划设计、预算、监理等第三方服务费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lastRenderedPageBreak/>
        <w:t>用，不得用于祠堂、村办公场所建设和弥补办公经费、接待、支付干部报酬等其他支出。</w:t>
      </w:r>
    </w:p>
    <w:p w:rsidR="00AF1BE9" w:rsidRDefault="00AF1BE9" w:rsidP="00AF1BE9">
      <w:pPr>
        <w:adjustRightInd w:val="0"/>
        <w:snapToGrid w:val="0"/>
        <w:spacing w:line="576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楷体_GB2312" w:eastAsia="方正楷体_GB2312" w:hAnsi="方正楷体_GB2312" w:cs="方正楷体_GB2312" w:hint="eastAsia"/>
          <w:sz w:val="32"/>
          <w:szCs w:val="32"/>
        </w:rPr>
        <w:t xml:space="preserve">第四条 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区“五美”乡村政府项目资金（</w:t>
      </w:r>
      <w:proofErr w:type="gramStart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含省新</w:t>
      </w:r>
      <w:proofErr w:type="gramEnd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农村建设补助）实行项目制管理，项目由区“五美”乡村建设领导小组审定并以文件形式下达，由乡镇（街道）依规组织实施。建设项目由区农垦集团配合各乡镇（街道）进行立项，项目业主为“上饶市广丰区城乡建设有限公司”，项目名称为“广丰区改善农村人居环境建设项目--XX乡镇（街道）XX建设项目名称”，或乡镇（街道）与农垦集团（上饶市广丰区城乡建设有限公司）签订代建协议，由项目所在地乡镇（街道）全权负责项目实施。</w:t>
      </w:r>
    </w:p>
    <w:p w:rsidR="00AF1BE9" w:rsidRDefault="00AF1BE9" w:rsidP="00AF1BE9">
      <w:pPr>
        <w:adjustRightInd w:val="0"/>
        <w:snapToGrid w:val="0"/>
        <w:spacing w:line="576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楷体_GB2312" w:eastAsia="方正楷体_GB2312" w:hAnsi="方正楷体_GB2312" w:cs="方正楷体_GB2312" w:hint="eastAsia"/>
          <w:sz w:val="32"/>
          <w:szCs w:val="32"/>
        </w:rPr>
        <w:t>第五条 “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五美</w:t>
      </w:r>
      <w:r>
        <w:rPr>
          <w:rFonts w:ascii="方正楷体_GB2312" w:eastAsia="方正楷体_GB2312" w:hAnsi="方正楷体_GB2312" w:cs="方正楷体_GB2312" w:hint="eastAsia"/>
          <w:sz w:val="32"/>
          <w:szCs w:val="32"/>
        </w:rPr>
        <w:t>”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乡村政府项目资金建设项目完工并通过验收后，由乡镇（街道）填报“五美”乡村建设政府项目资金拨付审批表，并附立项批复、招标文件、施工合同、工程验收单、审计报告、税务发票等相关佐证资料。“五美”乡村建设政府项目资金拨付审批表须经乡镇（街道）党委书记签字、区农业农村局、区财政局签署意见报区“五美”乡村建设领导小组组长审签同意，区农垦集团按审签金额将项目资金通过“广丰区改善农村人居环境建设项目”专</w:t>
      </w:r>
      <w:proofErr w:type="gramStart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户支付</w:t>
      </w:r>
      <w:proofErr w:type="gramEnd"/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给施工方。</w:t>
      </w:r>
    </w:p>
    <w:p w:rsidR="00AF1BE9" w:rsidRDefault="00AF1BE9" w:rsidP="00AF1BE9">
      <w:pPr>
        <w:adjustRightInd w:val="0"/>
        <w:snapToGrid w:val="0"/>
        <w:spacing w:line="576" w:lineRule="exact"/>
        <w:ind w:firstLineChars="200" w:firstLine="640"/>
        <w:rPr>
          <w:rFonts w:ascii="方正楷体_GB2312" w:eastAsia="方正楷体_GB2312" w:hAnsi="方正楷体_GB2312" w:cs="方正楷体_GB2312" w:hint="eastAsia"/>
          <w:sz w:val="32"/>
          <w:szCs w:val="32"/>
        </w:rPr>
      </w:pPr>
      <w:r>
        <w:rPr>
          <w:rFonts w:ascii="方正楷体_GB2312" w:eastAsia="方正楷体_GB2312" w:hAnsi="方正楷体_GB2312" w:cs="方正楷体_GB2312" w:hint="eastAsia"/>
          <w:sz w:val="32"/>
          <w:szCs w:val="32"/>
        </w:rPr>
        <w:t>第六条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“五美”乡村建设政府项目资金实行专户、专账管理，严禁现金结算。专户利息收入按《政府非税收入管理条例》规定，全部用于“五美”乡村项目建设。</w:t>
      </w:r>
    </w:p>
    <w:p w:rsidR="00AF1BE9" w:rsidRDefault="00AF1BE9" w:rsidP="00AF1BE9">
      <w:pPr>
        <w:adjustRightInd w:val="0"/>
        <w:snapToGrid w:val="0"/>
        <w:spacing w:line="576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楷体_GB2312" w:eastAsia="方正楷体_GB2312" w:hAnsi="方正楷体_GB2312" w:cs="方正楷体_GB2312" w:hint="eastAsia"/>
          <w:sz w:val="32"/>
          <w:szCs w:val="32"/>
        </w:rPr>
        <w:t>第七条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各乡镇（街道）应严把“五美”乡村建设政府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lastRenderedPageBreak/>
        <w:t>项目资金项目申报、审核、实施、验收、资金拨付关，及时发现和解决存在的问题，自觉接受区农业农村局、区财政民俗审计监察部门的监督检查。</w:t>
      </w:r>
    </w:p>
    <w:p w:rsidR="00AF1BE9" w:rsidRDefault="00AF1BE9" w:rsidP="00AF1BE9">
      <w:pPr>
        <w:adjustRightInd w:val="0"/>
        <w:snapToGrid w:val="0"/>
        <w:spacing w:line="576" w:lineRule="exact"/>
        <w:ind w:firstLineChars="200" w:firstLine="640"/>
        <w:rPr>
          <w:rFonts w:ascii="方正楷体_GB2312" w:eastAsia="方正楷体_GB2312" w:hAnsi="方正楷体_GB2312" w:cs="方正楷体_GB2312" w:hint="eastAsia"/>
          <w:sz w:val="32"/>
          <w:szCs w:val="32"/>
        </w:rPr>
      </w:pPr>
      <w:r>
        <w:rPr>
          <w:rFonts w:ascii="方正楷体_GB2312" w:eastAsia="方正楷体_GB2312" w:hAnsi="方正楷体_GB2312" w:cs="方正楷体_GB2312" w:hint="eastAsia"/>
          <w:sz w:val="32"/>
          <w:szCs w:val="32"/>
        </w:rPr>
        <w:t>第八条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“五美”乡村建设政府项目资金管理和使用中发生的违规违纪行为，依纪依规追究相关责任人责任，涉嫌违法的移交司法部门处理。</w:t>
      </w:r>
    </w:p>
    <w:p w:rsidR="00AF1BE9" w:rsidRDefault="00AF1BE9" w:rsidP="00AF1BE9">
      <w:pPr>
        <w:adjustRightInd w:val="0"/>
        <w:snapToGrid w:val="0"/>
        <w:spacing w:line="576" w:lineRule="exact"/>
        <w:ind w:firstLineChars="200" w:firstLine="640"/>
        <w:rPr>
          <w:rFonts w:ascii="方正仿宋_GB2312" w:eastAsia="方正仿宋_GB2312" w:hAnsi="方正仿宋_GB2312" w:cs="方正仿宋_GB2312" w:hint="eastAsia"/>
          <w:sz w:val="32"/>
          <w:szCs w:val="32"/>
        </w:rPr>
      </w:pPr>
      <w:r>
        <w:rPr>
          <w:rFonts w:ascii="方正楷体_GB2312" w:eastAsia="方正楷体_GB2312" w:hAnsi="方正楷体_GB2312" w:cs="方正楷体_GB2312" w:hint="eastAsia"/>
          <w:sz w:val="32"/>
          <w:szCs w:val="32"/>
        </w:rPr>
        <w:t>第九条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本办法由区“五美”乡村建设领导小组办公室负责解释。</w:t>
      </w:r>
    </w:p>
    <w:p w:rsidR="00AF1BE9" w:rsidRDefault="00AF1BE9" w:rsidP="00AF1BE9">
      <w:pPr>
        <w:adjustRightInd w:val="0"/>
        <w:snapToGrid w:val="0"/>
        <w:spacing w:line="576" w:lineRule="exact"/>
        <w:ind w:firstLineChars="200" w:firstLine="640"/>
        <w:rPr>
          <w:rFonts w:ascii="方正仿宋_GB2312" w:eastAsia="方正仿宋_GB2312" w:hAnsi="方正仿宋_GB2312" w:cs="方正仿宋_GB2312" w:hint="eastAsia"/>
          <w:sz w:val="32"/>
          <w:szCs w:val="32"/>
        </w:rPr>
      </w:pPr>
      <w:r>
        <w:rPr>
          <w:rFonts w:ascii="方正楷体_GB2312" w:eastAsia="方正楷体_GB2312" w:hAnsi="方正楷体_GB2312" w:cs="方正楷体_GB2312" w:hint="eastAsia"/>
          <w:sz w:val="32"/>
          <w:szCs w:val="32"/>
        </w:rPr>
        <w:t>第十条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本办法自发布之日起施行。</w:t>
      </w:r>
    </w:p>
    <w:p w:rsidR="005151DD" w:rsidRPr="00AF1BE9" w:rsidRDefault="005151DD"/>
    <w:sectPr w:rsidR="005151DD" w:rsidRPr="00AF1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E7" w:rsidRDefault="003857E7" w:rsidP="00AF1BE9">
      <w:r>
        <w:separator/>
      </w:r>
    </w:p>
  </w:endnote>
  <w:endnote w:type="continuationSeparator" w:id="0">
    <w:p w:rsidR="003857E7" w:rsidRDefault="003857E7" w:rsidP="00AF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_GB2312">
    <w:altName w:val="仿宋"/>
    <w:charset w:val="86"/>
    <w:family w:val="auto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2312">
    <w:altName w:val="楷体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E7" w:rsidRDefault="003857E7" w:rsidP="00AF1BE9">
      <w:r>
        <w:separator/>
      </w:r>
    </w:p>
  </w:footnote>
  <w:footnote w:type="continuationSeparator" w:id="0">
    <w:p w:rsidR="003857E7" w:rsidRDefault="003857E7" w:rsidP="00AF1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E5"/>
    <w:rsid w:val="000555E5"/>
    <w:rsid w:val="003857E7"/>
    <w:rsid w:val="005151DD"/>
    <w:rsid w:val="00A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F1B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F1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F1BE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1B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F1BE9"/>
    <w:rPr>
      <w:sz w:val="18"/>
      <w:szCs w:val="18"/>
    </w:rPr>
  </w:style>
  <w:style w:type="paragraph" w:styleId="a0">
    <w:name w:val="Plain Text"/>
    <w:basedOn w:val="a"/>
    <w:link w:val="Char1"/>
    <w:uiPriority w:val="99"/>
    <w:semiHidden/>
    <w:unhideWhenUsed/>
    <w:rsid w:val="00AF1BE9"/>
    <w:rPr>
      <w:rFonts w:ascii="宋体" w:hAnsi="Courier New" w:cs="Courier New"/>
      <w:szCs w:val="21"/>
    </w:rPr>
  </w:style>
  <w:style w:type="character" w:customStyle="1" w:styleId="Char1">
    <w:name w:val="纯文本 Char"/>
    <w:basedOn w:val="a1"/>
    <w:link w:val="a0"/>
    <w:uiPriority w:val="99"/>
    <w:semiHidden/>
    <w:rsid w:val="00AF1BE9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F1B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F1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F1BE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1B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F1BE9"/>
    <w:rPr>
      <w:sz w:val="18"/>
      <w:szCs w:val="18"/>
    </w:rPr>
  </w:style>
  <w:style w:type="paragraph" w:styleId="a0">
    <w:name w:val="Plain Text"/>
    <w:basedOn w:val="a"/>
    <w:link w:val="Char1"/>
    <w:uiPriority w:val="99"/>
    <w:semiHidden/>
    <w:unhideWhenUsed/>
    <w:rsid w:val="00AF1BE9"/>
    <w:rPr>
      <w:rFonts w:ascii="宋体" w:hAnsi="Courier New" w:cs="Courier New"/>
      <w:szCs w:val="21"/>
    </w:rPr>
  </w:style>
  <w:style w:type="character" w:customStyle="1" w:styleId="Char1">
    <w:name w:val="纯文本 Char"/>
    <w:basedOn w:val="a1"/>
    <w:link w:val="a0"/>
    <w:uiPriority w:val="99"/>
    <w:semiHidden/>
    <w:rsid w:val="00AF1BE9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650</Characters>
  <Application>Microsoft Office Word</Application>
  <DocSecurity>0</DocSecurity>
  <Lines>29</Lines>
  <Paragraphs>14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广丰区电子政务办收发员</dc:creator>
  <cp:keywords/>
  <dc:description/>
  <cp:lastModifiedBy>广丰区电子政务办收发员</cp:lastModifiedBy>
  <cp:revision>2</cp:revision>
  <dcterms:created xsi:type="dcterms:W3CDTF">2021-08-14T13:55:00Z</dcterms:created>
  <dcterms:modified xsi:type="dcterms:W3CDTF">2021-08-14T13:55:00Z</dcterms:modified>
</cp:coreProperties>
</file>