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附件：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桐畈镇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2021年度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本报告根据《中华人民共和国政府信息公开条例》（以下简称《条例》）和国办公开办函〔20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  <w:t>〕30号规定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，由桐畈镇结合有关统计数据编制。本年度报告中所列数据的统计期限自202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年1月1日起至202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12月31日止。全文包括总体情况、主动公开政府信息情况、收到和处理政府信息公开申请情况、政府信息公开行政复议行政诉讼情况、存在的主要问题及改进情况、其他需要报告的事项。本年度报告的电子版可以从广丰区人民政府网站（http://www.gfx.gov.cn/）下载。如对本报告有任何疑问，请与吕献礼联系（地址：江西省广丰区桐畈镇人民政府，电话：0793-2772356，邮编：334611）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一、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总体情况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年桐畈镇坚持以习近平新时代中国特色社会主义思想为指导，深入贯彻党的十九大和十九届二中、三中、四中、五中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、六中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全会精神，严格落实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上级有关文件精神要求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的要求。同时，紧紧围绕省委、省政府中心工作及社会群众关注关切，着力提升政府信息公开质量，推进拓宽政府信息公开渠道，不断增强政府信息公开实效。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（一）</w:t>
      </w:r>
      <w:r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主动公开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640" w:firstLineChars="20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我镇信息公开工作严格按照“公开为原则，不公开为例外”的工作要求，妥善处理公开与保密的关系，合理界定信息公开范围，严格做到积极稳妥，及时准确，公开、公正、便民。公开了概况信息、法规文件、规划计划、工作动态、人事信息、财经信息等类别的政务信息，及时更新政务动态信息，发布了降成本优环境、六稳六保、生态文明领域等重要政策、文件。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年，我镇利用政府网站公开政府信息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余条，为公众了解信息提供便利。 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（二）依申请公开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 截至202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年12月31日止，全镇共收到0件。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（三）政府信息管理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    1、完善政务公开制度建设。为了做好政务公开工作，结合我镇实际情况,我们制定了《广丰区桐畈镇政务公开主动公开制度》。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    2、强化领导组织。镇党政办负责处理日常事务，负责网站信息发布以及政务新媒体信息发布等政务公开工作。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（四）平台建设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2020年1月份，广丰区政府网站最新版正式上线，桐畈镇根据此次改版认真落实了《国务院办公厅关于印发政府网站发展指引的通知》和省政府关于政府网站管理的有关要求，认真、及时、准确做好网站做好日常信息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right="0" w:firstLine="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default" w:ascii="楷体" w:hAnsi="楷体" w:eastAsia="楷体" w:cs="楷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（五）监督保障（工作考核、社会评议和责任追究结果情况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我镇制定了政府信息公开日常管理制度，并设立了政务公开办全面负责政府信息公开日常管理工作，组织全乡责任单位信息公开工作人员进行业务培训，严格做到信息公开的及时性，有效性和准确性。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65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16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eastAsia="宋体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tbl>
      <w:tblPr>
        <w:tblStyle w:val="5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br w:type="textWrapping"/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五、存在的主要问题及改进情况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我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镇政府信息公开工作取得了一定成效，但与上级要求、公众期盼相比，仍存在一些不足：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一是工作基础需进一步夯实。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一定程度上存在对政府信息公开工作重要性的认识不到位，存在信息更新不及时、更新格式不规范的问题，推进政府信息公开工作的效果有待提高。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二是公开的内容和形式需进一步优化。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重点领域政府信息公开内容还不够深化、细化，政策解读形式不够多样。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三是政府信息公开队伍能力建设需进一步加强。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工作培训力度还需加大，培训内容的针对性还需增强，工作人员业务能力还需进一步提升。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ascii="楷体_GB2312" w:hAnsi="宋体" w:eastAsia="楷体_GB2312" w:cs="楷体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（二）改进情况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我镇将认真贯彻执行《中华人民共和国政府信息公开条例》，严格按照国家、省、市、区政府信息公开工作部署，紧盯薄弱环节，加快补齐短板，全面提升政府信息公开质量和水平。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一是优化政府网站工作流程。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健全完善信息采集、发布、审核以及依申请公开受理、处理、回复等各项制度，提升政府信息公开工作的规范化、制度化水平。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二是加强政府信息主动公开工作。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规范主动公开目录建设，加大重点领域信息公开力度，重点推进公权力大、公益性强、社会公众关注度高的政府部门信息公开工作。主动解读与民生密切相关的重大政策措施，丰富解读形式，提高政府信息的可读性、实用性和服务性。</w:t>
      </w:r>
      <w:r>
        <w:rPr>
          <w:rFonts w:hint="eastAsia" w:ascii="仿宋_GB2312" w:hAnsi="宋体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三是强化政府信息公开考核。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每年开展针对政府信息公开具体工作人员的业务培训，切实提高实务操作水平。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8F"/>
    <w:rsid w:val="0077158F"/>
    <w:rsid w:val="009B4A95"/>
    <w:rsid w:val="00A958FC"/>
    <w:rsid w:val="00E148C2"/>
    <w:rsid w:val="22616230"/>
    <w:rsid w:val="34CF621B"/>
    <w:rsid w:val="59F8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697</Words>
  <Characters>705</Characters>
  <Lines>32</Lines>
  <Paragraphs>15</Paragraphs>
  <TotalTime>2</TotalTime>
  <ScaleCrop>false</ScaleCrop>
  <LinksUpToDate>false</LinksUpToDate>
  <CharactersWithSpaces>1387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2022-01-21T06:11:00Z</dcterms:created>
  <dc:creator>广丰区电子政务办收发员</dc:creator>
  <cp:lastModifiedBy>桐畈罗杰</cp:lastModifiedBy>
  <dcterms:modified xsi:type="dcterms:W3CDTF">2022-02-09T01:37:29Z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D1549893355D407DB7ED257BCEC97BA4</vt:lpwstr>
  </property>
</Properties>
</file>